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A1331" w14:textId="175737D6" w:rsidR="003260FA" w:rsidRPr="003260FA" w:rsidRDefault="003260FA" w:rsidP="00227FCA">
      <w:pPr>
        <w:rPr>
          <w:b/>
          <w:bCs/>
        </w:rPr>
      </w:pPr>
      <w:r w:rsidRPr="003260FA">
        <w:rPr>
          <w:b/>
          <w:bCs/>
        </w:rPr>
        <w:t xml:space="preserve">Cheer for Everyone </w:t>
      </w:r>
      <w:r w:rsidRPr="003260FA">
        <w:rPr>
          <w:b/>
          <w:bCs/>
        </w:rPr>
        <w:t>Whistleblowing (Speak Up) Policy</w:t>
      </w:r>
    </w:p>
    <w:p w14:paraId="734CE961" w14:textId="49DF3962" w:rsidR="003260FA" w:rsidRDefault="00DF5A8A" w:rsidP="00227FCA">
      <w:r w:rsidRPr="00DF5A8A">
        <w:t xml:space="preserve"> </w:t>
      </w:r>
    </w:p>
    <w:p w14:paraId="1FAB4FB5" w14:textId="4B207DB2" w:rsidR="003260FA" w:rsidRPr="003260FA" w:rsidRDefault="003260FA" w:rsidP="003260FA">
      <w:r w:rsidRPr="003260FA">
        <w:t>Approved by: Board of Trustees</w:t>
      </w:r>
    </w:p>
    <w:p w14:paraId="0A1D8D47" w14:textId="26A9DA04" w:rsidR="003260FA" w:rsidRPr="003260FA" w:rsidRDefault="003260FA" w:rsidP="003260FA">
      <w:r w:rsidRPr="003260FA">
        <w:t>Applies to: All employees, workers, volunteers, trustees, consultants, contractors, agency staff</w:t>
      </w:r>
      <w:r>
        <w:t>, participants,</w:t>
      </w:r>
      <w:r w:rsidRPr="003260FA">
        <w:t xml:space="preserve"> and applicants</w:t>
      </w:r>
    </w:p>
    <w:p w14:paraId="5DFC61EB" w14:textId="5FCFA612" w:rsidR="003260FA" w:rsidRPr="003260FA" w:rsidRDefault="003260FA" w:rsidP="003260FA">
      <w:r w:rsidRPr="003260FA">
        <w:t xml:space="preserve">Next review due: </w:t>
      </w:r>
      <w:r>
        <w:t>May 2026</w:t>
      </w:r>
    </w:p>
    <w:p w14:paraId="2FCB6303" w14:textId="77777777" w:rsidR="003260FA" w:rsidRDefault="003260FA" w:rsidP="00227FCA"/>
    <w:p w14:paraId="6F71A88B" w14:textId="77777777" w:rsidR="003260FA" w:rsidRDefault="003260FA" w:rsidP="00227FCA"/>
    <w:p w14:paraId="39771B82" w14:textId="4A667201" w:rsidR="003260FA" w:rsidRDefault="003260FA" w:rsidP="00227FCA">
      <w:r>
        <w:t xml:space="preserve">Cheer for Everyone </w:t>
      </w:r>
      <w:r w:rsidRPr="003260FA">
        <w:t>is committed to the highest standards of governance, safeguarding, integrity and safety. This policy enables anyone connected with our activities to raise concerns about wrongdoing in the public interest and sets out how we will respond, in line with UK whistleblowing law. We encourage speaking up early and promise fair treatment, confidentiality where possible, and protection from retaliation.</w:t>
      </w:r>
      <w:r w:rsidRPr="003260FA">
        <w:br/>
      </w:r>
      <w:r w:rsidRPr="003260FA">
        <w:br/>
        <w:t>Key laws &amp; guidance: Public Interest Disclosure Act 1998 as amended by the Employment Rights Act 1996 and subsequent regulations; ACAS guidance on whistleblowing; the government’s “Prescribed Persons” scheme (regularly updated).</w:t>
      </w:r>
    </w:p>
    <w:p w14:paraId="72448FD9" w14:textId="77777777" w:rsidR="003260FA" w:rsidRDefault="003260FA" w:rsidP="00227FCA"/>
    <w:p w14:paraId="423888F7" w14:textId="77777777" w:rsidR="003260FA" w:rsidRDefault="003260FA" w:rsidP="00227FCA"/>
    <w:p w14:paraId="4A4B2490" w14:textId="77777777" w:rsidR="003260FA" w:rsidRPr="003260FA" w:rsidRDefault="003260FA" w:rsidP="003260FA">
      <w:pPr>
        <w:rPr>
          <w:b/>
          <w:bCs/>
        </w:rPr>
      </w:pPr>
      <w:r w:rsidRPr="003260FA">
        <w:rPr>
          <w:b/>
          <w:bCs/>
        </w:rPr>
        <w:t>What is whistleblowing?</w:t>
      </w:r>
    </w:p>
    <w:p w14:paraId="209D1176" w14:textId="77777777" w:rsidR="003260FA" w:rsidRDefault="003260FA" w:rsidP="003260FA">
      <w:r w:rsidRPr="003260FA">
        <w:t>A protected disclosure is information disclosed by a worker that, in their reasonable belief and in the public interest, shows one or more of the following:</w:t>
      </w:r>
    </w:p>
    <w:p w14:paraId="08D96F40" w14:textId="77777777" w:rsidR="003260FA" w:rsidRDefault="003260FA" w:rsidP="003260FA">
      <w:pPr>
        <w:pStyle w:val="ListParagraph"/>
        <w:numPr>
          <w:ilvl w:val="0"/>
          <w:numId w:val="2"/>
        </w:numPr>
      </w:pPr>
      <w:r w:rsidRPr="003260FA">
        <w:t>A criminal offence;</w:t>
      </w:r>
    </w:p>
    <w:p w14:paraId="0A953F0D" w14:textId="77777777" w:rsidR="003260FA" w:rsidRDefault="003260FA" w:rsidP="009671A3">
      <w:pPr>
        <w:pStyle w:val="ListParagraph"/>
        <w:numPr>
          <w:ilvl w:val="0"/>
          <w:numId w:val="2"/>
        </w:numPr>
      </w:pPr>
      <w:r w:rsidRPr="003260FA">
        <w:t>Breach of a legal obligation;</w:t>
      </w:r>
    </w:p>
    <w:p w14:paraId="55D0A354" w14:textId="76504F9F" w:rsidR="003260FA" w:rsidRDefault="003260FA" w:rsidP="002B3E8E">
      <w:pPr>
        <w:pStyle w:val="ListParagraph"/>
        <w:numPr>
          <w:ilvl w:val="0"/>
          <w:numId w:val="2"/>
        </w:numPr>
      </w:pPr>
      <w:r w:rsidRPr="003260FA">
        <w:t>Danger to the health or safety of any individual;</w:t>
      </w:r>
      <w:r>
        <w:t xml:space="preserve"> </w:t>
      </w:r>
    </w:p>
    <w:p w14:paraId="515BAE5B" w14:textId="6B0DDBF1" w:rsidR="003260FA" w:rsidRDefault="003260FA" w:rsidP="001067AF">
      <w:pPr>
        <w:pStyle w:val="ListParagraph"/>
        <w:numPr>
          <w:ilvl w:val="0"/>
          <w:numId w:val="2"/>
        </w:numPr>
      </w:pPr>
      <w:r w:rsidRPr="003260FA">
        <w:t>Damage to the environment;</w:t>
      </w:r>
      <w:r>
        <w:t xml:space="preserve"> </w:t>
      </w:r>
    </w:p>
    <w:p w14:paraId="276162BD" w14:textId="71EB105C" w:rsidR="001067AF" w:rsidRDefault="001067AF" w:rsidP="001067AF">
      <w:pPr>
        <w:pStyle w:val="ListParagraph"/>
        <w:numPr>
          <w:ilvl w:val="0"/>
          <w:numId w:val="2"/>
        </w:numPr>
      </w:pPr>
      <w:r>
        <w:t>Safeguarding of children or vulnerable people</w:t>
      </w:r>
      <w:r>
        <w:t>;</w:t>
      </w:r>
    </w:p>
    <w:p w14:paraId="5E15AB4C" w14:textId="594949FA" w:rsidR="001067AF" w:rsidRDefault="001067AF" w:rsidP="001067AF">
      <w:pPr>
        <w:pStyle w:val="ListParagraph"/>
        <w:numPr>
          <w:ilvl w:val="0"/>
          <w:numId w:val="2"/>
        </w:numPr>
      </w:pPr>
      <w:r>
        <w:t>Actions which endanger the health and safety of staff or athletes</w:t>
      </w:r>
      <w:r>
        <w:t>;</w:t>
      </w:r>
    </w:p>
    <w:p w14:paraId="00597D1F" w14:textId="2445FD55" w:rsidR="001067AF" w:rsidRDefault="001067AF" w:rsidP="001067AF">
      <w:pPr>
        <w:pStyle w:val="ListParagraph"/>
        <w:numPr>
          <w:ilvl w:val="0"/>
          <w:numId w:val="2"/>
        </w:numPr>
      </w:pPr>
      <w:r>
        <w:t>Mismanagement of data</w:t>
      </w:r>
      <w:r>
        <w:t>;</w:t>
      </w:r>
    </w:p>
    <w:p w14:paraId="38B672B9" w14:textId="2494FFA5" w:rsidR="001067AF" w:rsidRDefault="001067AF" w:rsidP="001067AF">
      <w:pPr>
        <w:pStyle w:val="ListParagraph"/>
        <w:numPr>
          <w:ilvl w:val="0"/>
          <w:numId w:val="2"/>
        </w:numPr>
      </w:pPr>
      <w:r>
        <w:t>Bribery or blackmail</w:t>
      </w:r>
      <w:r>
        <w:t>;</w:t>
      </w:r>
    </w:p>
    <w:p w14:paraId="5CE788A0" w14:textId="03A38233" w:rsidR="001067AF" w:rsidRDefault="001067AF" w:rsidP="001067AF">
      <w:pPr>
        <w:pStyle w:val="ListParagraph"/>
        <w:numPr>
          <w:ilvl w:val="0"/>
          <w:numId w:val="2"/>
        </w:numPr>
      </w:pPr>
      <w:r>
        <w:t>Financial malpractice, impropriety, or mismanagement</w:t>
      </w:r>
      <w:r>
        <w:t>;</w:t>
      </w:r>
    </w:p>
    <w:p w14:paraId="397137A8" w14:textId="03D3FBF3" w:rsidR="001067AF" w:rsidRDefault="001067AF" w:rsidP="001067AF">
      <w:pPr>
        <w:pStyle w:val="ListParagraph"/>
        <w:numPr>
          <w:ilvl w:val="0"/>
          <w:numId w:val="2"/>
        </w:numPr>
      </w:pPr>
      <w:r>
        <w:t>Tax evasion</w:t>
      </w:r>
      <w:r>
        <w:t>;</w:t>
      </w:r>
    </w:p>
    <w:p w14:paraId="5478C428" w14:textId="6B30E5D4" w:rsidR="001067AF" w:rsidRDefault="001067AF" w:rsidP="001067AF">
      <w:pPr>
        <w:pStyle w:val="ListParagraph"/>
        <w:numPr>
          <w:ilvl w:val="0"/>
          <w:numId w:val="2"/>
        </w:numPr>
      </w:pPr>
      <w:r>
        <w:t>Failure to comply with any legal or professional obligation or</w:t>
      </w:r>
      <w:r>
        <w:t xml:space="preserve"> </w:t>
      </w:r>
      <w:r>
        <w:t>requirements</w:t>
      </w:r>
      <w:r>
        <w:t>;</w:t>
      </w:r>
    </w:p>
    <w:p w14:paraId="380A26D2" w14:textId="39489F57" w:rsidR="001067AF" w:rsidRDefault="001067AF" w:rsidP="001067AF">
      <w:pPr>
        <w:pStyle w:val="ListParagraph"/>
        <w:numPr>
          <w:ilvl w:val="0"/>
          <w:numId w:val="2"/>
        </w:numPr>
      </w:pPr>
      <w:r>
        <w:t>C</w:t>
      </w:r>
      <w:r>
        <w:t xml:space="preserve">onduct likely to damage </w:t>
      </w:r>
      <w:r>
        <w:t>Cheer for Everyone’s</w:t>
      </w:r>
      <w:r>
        <w:t xml:space="preserve"> reputation</w:t>
      </w:r>
      <w:r>
        <w:t>;</w:t>
      </w:r>
    </w:p>
    <w:p w14:paraId="65D369DE" w14:textId="0379D6C5" w:rsidR="001067AF" w:rsidRDefault="001067AF" w:rsidP="001067AF">
      <w:pPr>
        <w:pStyle w:val="ListParagraph"/>
        <w:numPr>
          <w:ilvl w:val="0"/>
          <w:numId w:val="2"/>
        </w:numPr>
      </w:pPr>
      <w:r>
        <w:t>Unauthorised disclosure of confidential information</w:t>
      </w:r>
      <w:r>
        <w:t>;</w:t>
      </w:r>
    </w:p>
    <w:p w14:paraId="32B15A41" w14:textId="17B87932" w:rsidR="001067AF" w:rsidRDefault="001067AF" w:rsidP="001067AF">
      <w:pPr>
        <w:pStyle w:val="ListParagraph"/>
        <w:numPr>
          <w:ilvl w:val="0"/>
          <w:numId w:val="2"/>
        </w:numPr>
      </w:pPr>
      <w:r>
        <w:t>The deliberate concealment of information relating to any of the</w:t>
      </w:r>
      <w:r>
        <w:t xml:space="preserve"> </w:t>
      </w:r>
      <w:r>
        <w:t>above matters</w:t>
      </w:r>
      <w:r>
        <w:t>;</w:t>
      </w:r>
    </w:p>
    <w:p w14:paraId="2E71C432" w14:textId="07F03EA2" w:rsidR="001067AF" w:rsidRDefault="001067AF" w:rsidP="001067AF">
      <w:pPr>
        <w:pStyle w:val="ListParagraph"/>
        <w:numPr>
          <w:ilvl w:val="0"/>
          <w:numId w:val="2"/>
        </w:numPr>
      </w:pPr>
      <w:r>
        <w:t>Any retaliation against someone for speaking up or</w:t>
      </w:r>
      <w:r>
        <w:t xml:space="preserve"> </w:t>
      </w:r>
      <w:r>
        <w:t>“whistleblowing”</w:t>
      </w:r>
      <w:r>
        <w:t>;</w:t>
      </w:r>
    </w:p>
    <w:p w14:paraId="479E8501" w14:textId="77777777" w:rsidR="001067AF" w:rsidRDefault="001067AF" w:rsidP="001067AF"/>
    <w:p w14:paraId="3FC681B4" w14:textId="3C743680" w:rsidR="003260FA" w:rsidRPr="003260FA" w:rsidRDefault="003260FA" w:rsidP="003260FA">
      <w:r w:rsidRPr="003260FA">
        <w:br/>
        <w:t xml:space="preserve">Personal grievances (e.g., bullying, harassment or discrimination that affect only </w:t>
      </w:r>
      <w:r w:rsidRPr="003260FA">
        <w:lastRenderedPageBreak/>
        <w:t>you) are usually not whistleblowing—use our Grievance Policy—unless the concern is in the public interest.</w:t>
      </w:r>
    </w:p>
    <w:p w14:paraId="167C9C58" w14:textId="77777777" w:rsidR="003260FA" w:rsidRDefault="003260FA" w:rsidP="00227FCA"/>
    <w:p w14:paraId="6B9DEAB1" w14:textId="77777777" w:rsidR="003260FA" w:rsidRPr="003260FA" w:rsidRDefault="003260FA" w:rsidP="003260FA">
      <w:pPr>
        <w:rPr>
          <w:b/>
          <w:bCs/>
        </w:rPr>
      </w:pPr>
      <w:r w:rsidRPr="003260FA">
        <w:rPr>
          <w:b/>
          <w:bCs/>
        </w:rPr>
        <w:t>Speaking up: how to raise a concern (internal routes)</w:t>
      </w:r>
    </w:p>
    <w:p w14:paraId="2D2148A1" w14:textId="2C704DFD" w:rsidR="003260FA" w:rsidRDefault="003260FA" w:rsidP="003260FA">
      <w:r w:rsidRPr="003260FA">
        <w:t>Raise concerns as early as possible through one of the following:</w:t>
      </w:r>
      <w:r w:rsidRPr="003260FA">
        <w:br/>
      </w:r>
    </w:p>
    <w:p w14:paraId="2244AD9B" w14:textId="6DA32B2B" w:rsidR="003260FA" w:rsidRDefault="003260FA" w:rsidP="003260FA">
      <w:pPr>
        <w:pStyle w:val="ListParagraph"/>
        <w:numPr>
          <w:ilvl w:val="0"/>
          <w:numId w:val="3"/>
        </w:numPr>
      </w:pPr>
      <w:r>
        <w:t>Team Coaches (for participants)</w:t>
      </w:r>
    </w:p>
    <w:p w14:paraId="6A0C27A2" w14:textId="43CE5393" w:rsidR="003260FA" w:rsidRDefault="003260FA" w:rsidP="003260FA">
      <w:pPr>
        <w:pStyle w:val="ListParagraph"/>
        <w:numPr>
          <w:ilvl w:val="0"/>
          <w:numId w:val="3"/>
        </w:numPr>
      </w:pPr>
      <w:r w:rsidRPr="003260FA">
        <w:t>Your line manager / project lead</w:t>
      </w:r>
      <w:r>
        <w:t xml:space="preserve"> (for workers and volunteers)</w:t>
      </w:r>
    </w:p>
    <w:p w14:paraId="36F89413" w14:textId="763A3477" w:rsidR="003260FA" w:rsidRDefault="003260FA" w:rsidP="003260FA">
      <w:pPr>
        <w:pStyle w:val="ListParagraph"/>
        <w:numPr>
          <w:ilvl w:val="0"/>
          <w:numId w:val="3"/>
        </w:numPr>
      </w:pPr>
      <w:r w:rsidRPr="003260FA">
        <w:t xml:space="preserve">Designated </w:t>
      </w:r>
      <w:r>
        <w:t>Safeguarding</w:t>
      </w:r>
      <w:r w:rsidRPr="003260FA">
        <w:t xml:space="preserve"> Officer (D</w:t>
      </w:r>
      <w:r w:rsidR="001067AF">
        <w:t>S</w:t>
      </w:r>
      <w:r w:rsidRPr="003260FA">
        <w:t>O)</w:t>
      </w:r>
      <w:r w:rsidR="001067AF">
        <w:t xml:space="preserve">: </w:t>
      </w:r>
      <w:r w:rsidR="001067AF" w:rsidRPr="001067AF">
        <w:rPr>
          <w:highlight w:val="yellow"/>
        </w:rPr>
        <w:t>XXXXXXXXX</w:t>
      </w:r>
    </w:p>
    <w:p w14:paraId="5C96554D" w14:textId="77777777" w:rsidR="001067AF" w:rsidRDefault="003260FA" w:rsidP="003260FA">
      <w:pPr>
        <w:pStyle w:val="ListParagraph"/>
        <w:numPr>
          <w:ilvl w:val="0"/>
          <w:numId w:val="3"/>
        </w:numPr>
      </w:pPr>
      <w:r w:rsidRPr="003260FA">
        <w:t>Chair of the Board (if your concern involves the D</w:t>
      </w:r>
      <w:r w:rsidR="001067AF">
        <w:t>S</w:t>
      </w:r>
      <w:r w:rsidRPr="003260FA">
        <w:t xml:space="preserve">O or senior leadership): </w:t>
      </w:r>
      <w:r w:rsidR="001067AF">
        <w:t xml:space="preserve">Rick Rodgers – </w:t>
      </w:r>
      <w:hyperlink r:id="rId7" w:history="1">
        <w:r w:rsidR="001067AF" w:rsidRPr="00F01153">
          <w:rPr>
            <w:rStyle w:val="Hyperlink"/>
          </w:rPr>
          <w:t>rickrodgers84@gmail.com</w:t>
        </w:r>
      </w:hyperlink>
      <w:r w:rsidR="001067AF">
        <w:t xml:space="preserve"> 07515443625</w:t>
      </w:r>
      <w:r w:rsidRPr="003260FA">
        <w:br/>
      </w:r>
    </w:p>
    <w:p w14:paraId="24417ADE" w14:textId="55453F32" w:rsidR="003260FA" w:rsidRPr="003260FA" w:rsidRDefault="003260FA" w:rsidP="001067AF">
      <w:r w:rsidRPr="003260FA">
        <w:t>Concerns can be raised verbally or in writing. Anonymous reports will be considered, though anonymity can make an investigation harder.</w:t>
      </w:r>
    </w:p>
    <w:p w14:paraId="55738302" w14:textId="77777777" w:rsidR="003260FA" w:rsidRDefault="003260FA" w:rsidP="00227FCA"/>
    <w:p w14:paraId="1B9885AE" w14:textId="77777777" w:rsidR="001067AF" w:rsidRDefault="001067AF" w:rsidP="001067AF">
      <w:pPr>
        <w:rPr>
          <w:b/>
          <w:bCs/>
        </w:rPr>
      </w:pPr>
      <w:r w:rsidRPr="001067AF">
        <w:rPr>
          <w:b/>
          <w:bCs/>
        </w:rPr>
        <w:t>Our response and investigation</w:t>
      </w:r>
    </w:p>
    <w:p w14:paraId="2EDCA0CB" w14:textId="79235E3F" w:rsidR="001067AF" w:rsidRPr="001067AF" w:rsidRDefault="001067AF" w:rsidP="001067AF">
      <w:pPr>
        <w:pStyle w:val="ListParagraph"/>
        <w:numPr>
          <w:ilvl w:val="0"/>
          <w:numId w:val="5"/>
        </w:numPr>
        <w:rPr>
          <w:b/>
          <w:bCs/>
        </w:rPr>
      </w:pPr>
      <w:r w:rsidRPr="001067AF">
        <w:t xml:space="preserve">Acknowledgement: within </w:t>
      </w:r>
      <w:r>
        <w:t>10</w:t>
      </w:r>
      <w:r w:rsidRPr="001067AF">
        <w:t xml:space="preserve"> working days.</w:t>
      </w:r>
    </w:p>
    <w:p w14:paraId="6E5BC528" w14:textId="7A991638" w:rsidR="001067AF" w:rsidRPr="001067AF" w:rsidRDefault="001067AF" w:rsidP="001067AF">
      <w:pPr>
        <w:pStyle w:val="ListParagraph"/>
        <w:numPr>
          <w:ilvl w:val="0"/>
          <w:numId w:val="5"/>
        </w:numPr>
        <w:rPr>
          <w:b/>
          <w:bCs/>
        </w:rPr>
      </w:pPr>
      <w:r w:rsidRPr="001067AF">
        <w:t>Triage &amp; plan: D</w:t>
      </w:r>
      <w:r>
        <w:t>S</w:t>
      </w:r>
      <w:r w:rsidRPr="001067AF">
        <w:t>O assesses risk and appoints investigator.</w:t>
      </w:r>
    </w:p>
    <w:p w14:paraId="381F8E6F" w14:textId="77777777" w:rsidR="001067AF" w:rsidRPr="001067AF" w:rsidRDefault="001067AF" w:rsidP="001067AF">
      <w:pPr>
        <w:pStyle w:val="ListParagraph"/>
        <w:numPr>
          <w:ilvl w:val="0"/>
          <w:numId w:val="5"/>
        </w:numPr>
        <w:rPr>
          <w:b/>
          <w:bCs/>
        </w:rPr>
      </w:pPr>
      <w:r w:rsidRPr="001067AF">
        <w:t>Investigation: fair, proportionate, and prompt.</w:t>
      </w:r>
    </w:p>
    <w:p w14:paraId="1D235207" w14:textId="77777777" w:rsidR="001067AF" w:rsidRPr="001067AF" w:rsidRDefault="001067AF" w:rsidP="001067AF">
      <w:pPr>
        <w:pStyle w:val="ListParagraph"/>
        <w:numPr>
          <w:ilvl w:val="0"/>
          <w:numId w:val="5"/>
        </w:numPr>
        <w:rPr>
          <w:b/>
          <w:bCs/>
        </w:rPr>
      </w:pPr>
      <w:r w:rsidRPr="001067AF">
        <w:t>Outcome: information shared as far as possible, mindful of confidentiality.</w:t>
      </w:r>
    </w:p>
    <w:p w14:paraId="1E404286" w14:textId="77777777" w:rsidR="001067AF" w:rsidRPr="001067AF" w:rsidRDefault="001067AF" w:rsidP="001067AF">
      <w:pPr>
        <w:pStyle w:val="ListParagraph"/>
        <w:numPr>
          <w:ilvl w:val="0"/>
          <w:numId w:val="5"/>
        </w:numPr>
        <w:rPr>
          <w:b/>
          <w:bCs/>
        </w:rPr>
      </w:pPr>
      <w:r w:rsidRPr="001067AF">
        <w:t>Records: secure, UK GDPR-compliant.</w:t>
      </w:r>
    </w:p>
    <w:p w14:paraId="454D1849" w14:textId="2AD44F95" w:rsidR="001067AF" w:rsidRPr="001067AF" w:rsidRDefault="001067AF" w:rsidP="001067AF">
      <w:pPr>
        <w:pStyle w:val="ListParagraph"/>
        <w:numPr>
          <w:ilvl w:val="0"/>
          <w:numId w:val="5"/>
        </w:numPr>
        <w:rPr>
          <w:b/>
          <w:bCs/>
        </w:rPr>
      </w:pPr>
      <w:r w:rsidRPr="001067AF">
        <w:t>No retaliation: retaliation against whistleblowers is disciplinary misconduct.</w:t>
      </w:r>
    </w:p>
    <w:p w14:paraId="77C97FBD" w14:textId="77777777" w:rsidR="003260FA" w:rsidRDefault="003260FA" w:rsidP="00227FCA"/>
    <w:p w14:paraId="6E9FF5CF" w14:textId="77777777" w:rsidR="00293ABB" w:rsidRPr="00293ABB" w:rsidRDefault="00293ABB" w:rsidP="00293ABB">
      <w:pPr>
        <w:rPr>
          <w:b/>
          <w:bCs/>
        </w:rPr>
      </w:pPr>
      <w:r w:rsidRPr="00293ABB">
        <w:rPr>
          <w:b/>
          <w:bCs/>
        </w:rPr>
        <w:t>If you feel unable to report internally (external routes)</w:t>
      </w:r>
    </w:p>
    <w:p w14:paraId="4643855F" w14:textId="77777777" w:rsidR="00293ABB" w:rsidRDefault="00293ABB" w:rsidP="00293ABB">
      <w:r w:rsidRPr="00293ABB">
        <w:t>You may disclose to an appropriate prescribed person/regulator:</w:t>
      </w:r>
    </w:p>
    <w:p w14:paraId="622CC061" w14:textId="5D5A4350" w:rsidR="00293ABB" w:rsidRDefault="00293ABB" w:rsidP="00293ABB">
      <w:pPr>
        <w:pStyle w:val="ListParagraph"/>
        <w:numPr>
          <w:ilvl w:val="0"/>
          <w:numId w:val="8"/>
        </w:numPr>
      </w:pPr>
      <w:r w:rsidRPr="00293ABB">
        <w:t xml:space="preserve">Charity Commission: </w:t>
      </w:r>
      <w:hyperlink r:id="rId8" w:history="1">
        <w:r w:rsidRPr="00F01153">
          <w:rPr>
            <w:rStyle w:val="Hyperlink"/>
          </w:rPr>
          <w:t>whistleblowing@charitycommission.gov.uk</w:t>
        </w:r>
      </w:hyperlink>
    </w:p>
    <w:p w14:paraId="7B9141AA" w14:textId="77777777" w:rsidR="00293ABB" w:rsidRDefault="00293ABB" w:rsidP="00293ABB">
      <w:pPr>
        <w:pStyle w:val="ListParagraph"/>
        <w:numPr>
          <w:ilvl w:val="0"/>
          <w:numId w:val="8"/>
        </w:numPr>
      </w:pPr>
      <w:r w:rsidRPr="00293ABB">
        <w:t>Health and Safety Executive (HSE): 0300 003 1647 / online</w:t>
      </w:r>
    </w:p>
    <w:p w14:paraId="6E8683EC" w14:textId="77777777" w:rsidR="00293ABB" w:rsidRDefault="00293ABB" w:rsidP="00293ABB">
      <w:pPr>
        <w:pStyle w:val="ListParagraph"/>
        <w:numPr>
          <w:ilvl w:val="0"/>
          <w:numId w:val="8"/>
        </w:numPr>
      </w:pPr>
      <w:r w:rsidRPr="00293ABB">
        <w:t>Information Commissioner’s Office (ICO): 0303 123 1113 / online</w:t>
      </w:r>
    </w:p>
    <w:p w14:paraId="1B4E8712" w14:textId="77777777" w:rsidR="00293ABB" w:rsidRDefault="00293ABB" w:rsidP="00293ABB">
      <w:pPr>
        <w:pStyle w:val="ListParagraph"/>
        <w:numPr>
          <w:ilvl w:val="0"/>
          <w:numId w:val="8"/>
        </w:numPr>
      </w:pPr>
      <w:r w:rsidRPr="00293ABB">
        <w:t>Protect (advice charity): 020 3117 2520</w:t>
      </w:r>
    </w:p>
    <w:p w14:paraId="5CB399F7" w14:textId="77777777" w:rsidR="00293ABB" w:rsidRDefault="00293ABB" w:rsidP="00293ABB">
      <w:pPr>
        <w:pStyle w:val="ListParagraph"/>
        <w:numPr>
          <w:ilvl w:val="0"/>
          <w:numId w:val="8"/>
        </w:numPr>
      </w:pPr>
      <w:r w:rsidRPr="00293ABB">
        <w:t>ACAS Helpline: 0300 123 1100</w:t>
      </w:r>
      <w:r>
        <w:t xml:space="preserve"> (for workers)</w:t>
      </w:r>
    </w:p>
    <w:p w14:paraId="41AB9262" w14:textId="31113D73" w:rsidR="00293ABB" w:rsidRDefault="00293ABB" w:rsidP="00293ABB">
      <w:pPr>
        <w:pStyle w:val="ListParagraph"/>
        <w:numPr>
          <w:ilvl w:val="0"/>
          <w:numId w:val="8"/>
        </w:numPr>
      </w:pPr>
      <w:r w:rsidRPr="00293ABB">
        <w:t xml:space="preserve">NSPCC Helpline (safeguarding): 0808 800 5000 / help@nspcc.org.uk </w:t>
      </w:r>
    </w:p>
    <w:p w14:paraId="09A5FF36" w14:textId="23B714F4" w:rsidR="00293ABB" w:rsidRPr="00293ABB" w:rsidRDefault="00293ABB" w:rsidP="00293ABB">
      <w:pPr>
        <w:pStyle w:val="ListParagraph"/>
        <w:numPr>
          <w:ilvl w:val="0"/>
          <w:numId w:val="8"/>
        </w:numPr>
      </w:pPr>
      <w:r w:rsidRPr="00293ABB">
        <w:t>999 if emergency</w:t>
      </w:r>
    </w:p>
    <w:p w14:paraId="2DF25E69" w14:textId="77777777" w:rsidR="003260FA" w:rsidRDefault="003260FA" w:rsidP="00227FCA"/>
    <w:p w14:paraId="4D3C5689" w14:textId="77777777" w:rsidR="00227FCA" w:rsidRDefault="00227FCA" w:rsidP="00227FCA"/>
    <w:p w14:paraId="3BFB381A" w14:textId="77777777" w:rsidR="00293ABB" w:rsidRPr="00293ABB" w:rsidRDefault="00293ABB" w:rsidP="00293ABB">
      <w:pPr>
        <w:rPr>
          <w:b/>
          <w:bCs/>
        </w:rPr>
      </w:pPr>
      <w:r w:rsidRPr="00293ABB">
        <w:rPr>
          <w:b/>
          <w:bCs/>
        </w:rPr>
        <w:t>Confidentiality and data protection</w:t>
      </w:r>
    </w:p>
    <w:p w14:paraId="2FA40680" w14:textId="77777777" w:rsidR="00293ABB" w:rsidRPr="00293ABB" w:rsidRDefault="00293ABB" w:rsidP="00293ABB">
      <w:r w:rsidRPr="00293ABB">
        <w:t>We will handle information securely and lawfully. Identity will be kept confidential as far as practicable. Records are managed under UK GDPR.</w:t>
      </w:r>
    </w:p>
    <w:p w14:paraId="311730C6" w14:textId="7D6F401D" w:rsidR="00DF5A8A" w:rsidRDefault="00DF5A8A" w:rsidP="00227FCA"/>
    <w:p w14:paraId="4B15F928" w14:textId="77777777" w:rsidR="00A360BB" w:rsidRPr="00A360BB" w:rsidRDefault="00A360BB" w:rsidP="00A360BB">
      <w:pPr>
        <w:rPr>
          <w:b/>
          <w:bCs/>
        </w:rPr>
      </w:pPr>
      <w:r w:rsidRPr="00A360BB">
        <w:rPr>
          <w:b/>
          <w:bCs/>
        </w:rPr>
        <w:t>Malicious or vexatious allegations</w:t>
      </w:r>
    </w:p>
    <w:p w14:paraId="25045551" w14:textId="77777777" w:rsidR="00A360BB" w:rsidRDefault="00A360BB" w:rsidP="00A360BB">
      <w:r w:rsidRPr="00A360BB">
        <w:t>Deliberately false or malicious allegations are unacceptable and may result in disciplinary action. Good faith disclosures are protected even if not upheld.</w:t>
      </w:r>
    </w:p>
    <w:p w14:paraId="727A4CEB" w14:textId="77777777" w:rsidR="00A360BB" w:rsidRDefault="00A360BB" w:rsidP="00A360BB"/>
    <w:p w14:paraId="4148396D" w14:textId="77777777" w:rsidR="00A360BB" w:rsidRDefault="00A360BB" w:rsidP="00A360BB">
      <w:pPr>
        <w:rPr>
          <w:b/>
          <w:bCs/>
        </w:rPr>
      </w:pPr>
    </w:p>
    <w:p w14:paraId="4E8F7FB5" w14:textId="2878E725" w:rsidR="00A360BB" w:rsidRPr="00A360BB" w:rsidRDefault="00A360BB" w:rsidP="00A360BB">
      <w:pPr>
        <w:rPr>
          <w:b/>
          <w:bCs/>
        </w:rPr>
      </w:pPr>
      <w:r w:rsidRPr="00A360BB">
        <w:rPr>
          <w:b/>
          <w:bCs/>
        </w:rPr>
        <w:lastRenderedPageBreak/>
        <w:t>Support</w:t>
      </w:r>
    </w:p>
    <w:p w14:paraId="72232D39" w14:textId="77777777" w:rsidR="00A360BB" w:rsidRPr="00A360BB" w:rsidRDefault="00A360BB" w:rsidP="00A360BB">
      <w:r w:rsidRPr="00A360BB">
        <w:t>Support is available including wellbeing resources, adjustments to duties, and clear updates on progress.</w:t>
      </w:r>
    </w:p>
    <w:p w14:paraId="00048458" w14:textId="77777777" w:rsidR="00A360BB" w:rsidRPr="00A360BB" w:rsidRDefault="00A360BB" w:rsidP="00A360BB"/>
    <w:p w14:paraId="58B52B3D" w14:textId="77777777" w:rsidR="00293ABB" w:rsidRDefault="00293ABB" w:rsidP="00227FCA"/>
    <w:p w14:paraId="142BC848" w14:textId="77777777" w:rsidR="00A360BB" w:rsidRPr="00A360BB" w:rsidRDefault="00A360BB" w:rsidP="00A360BB">
      <w:pPr>
        <w:rPr>
          <w:b/>
          <w:bCs/>
        </w:rPr>
      </w:pPr>
      <w:r w:rsidRPr="00A360BB">
        <w:rPr>
          <w:b/>
          <w:bCs/>
        </w:rPr>
        <w:t>Monitoring and review</w:t>
      </w:r>
    </w:p>
    <w:p w14:paraId="6EAF38F6" w14:textId="77777777" w:rsidR="00A360BB" w:rsidRPr="00A360BB" w:rsidRDefault="00A360BB" w:rsidP="00A360BB">
      <w:r w:rsidRPr="00A360BB">
        <w:t>Annual anonymised report to the Board on cases/outcomes. Policy reviewed annually or sooner if law changes.</w:t>
      </w:r>
    </w:p>
    <w:p w14:paraId="18C6149C" w14:textId="77777777" w:rsidR="00A360BB" w:rsidRDefault="00A360BB" w:rsidP="00227FCA"/>
    <w:p w14:paraId="35FB5FD3" w14:textId="77777777" w:rsidR="00A360BB" w:rsidRPr="00A360BB" w:rsidRDefault="00A360BB" w:rsidP="00A360BB">
      <w:pPr>
        <w:rPr>
          <w:b/>
          <w:bCs/>
        </w:rPr>
      </w:pPr>
      <w:r w:rsidRPr="00A360BB">
        <w:rPr>
          <w:b/>
          <w:bCs/>
        </w:rPr>
        <w:t>Version control</w:t>
      </w:r>
    </w:p>
    <w:p w14:paraId="0797FC9E" w14:textId="7C5950D0" w:rsidR="00A360BB" w:rsidRPr="00A360BB" w:rsidRDefault="00A360BB" w:rsidP="00A360BB">
      <w:r w:rsidRPr="00A360BB">
        <w:t xml:space="preserve">Version: </w:t>
      </w:r>
      <w:r>
        <w:t>2.0</w:t>
      </w:r>
    </w:p>
    <w:p w14:paraId="6CC30081" w14:textId="72B3BB60" w:rsidR="00A360BB" w:rsidRPr="00A360BB" w:rsidRDefault="00A360BB" w:rsidP="00A360BB">
      <w:r w:rsidRPr="00A360BB">
        <w:t xml:space="preserve">Approved on: </w:t>
      </w:r>
    </w:p>
    <w:p w14:paraId="0FF73D2B" w14:textId="489D8BD8" w:rsidR="00A360BB" w:rsidRPr="00A360BB" w:rsidRDefault="00A360BB" w:rsidP="00A360BB">
      <w:r w:rsidRPr="00A360BB">
        <w:t xml:space="preserve">Owner: </w:t>
      </w:r>
      <w:r>
        <w:t>Chair of the Board</w:t>
      </w:r>
    </w:p>
    <w:p w14:paraId="1AF2481B" w14:textId="00E37555" w:rsidR="00A360BB" w:rsidRPr="00A360BB" w:rsidRDefault="00A360BB" w:rsidP="00A360BB">
      <w:r w:rsidRPr="00A360BB">
        <w:t xml:space="preserve">Next review: </w:t>
      </w:r>
      <w:r>
        <w:t>May 2026</w:t>
      </w:r>
    </w:p>
    <w:p w14:paraId="67D0C6FE" w14:textId="77777777" w:rsidR="00A360BB" w:rsidRPr="00DF5A8A" w:rsidRDefault="00A360BB" w:rsidP="00227FCA"/>
    <w:sectPr w:rsidR="00A360BB" w:rsidRPr="00DF5A8A" w:rsidSect="00ED4940">
      <w:headerReference w:type="default" r:id="rId9"/>
      <w:footerReference w:type="default" r:id="rId10"/>
      <w:type w:val="continuous"/>
      <w:pgSz w:w="12240" w:h="15840"/>
      <w:pgMar w:top="1440" w:right="1800" w:bottom="156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5E41C" w14:textId="77777777" w:rsidR="00593315" w:rsidRDefault="00593315" w:rsidP="00F44328">
      <w:r>
        <w:separator/>
      </w:r>
    </w:p>
  </w:endnote>
  <w:endnote w:type="continuationSeparator" w:id="0">
    <w:p w14:paraId="787E6895" w14:textId="77777777" w:rsidR="00593315" w:rsidRDefault="00593315" w:rsidP="00F4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98593027"/>
  <w:bookmarkStart w:id="1" w:name="_Hlk198593028"/>
  <w:p w14:paraId="07536C8A" w14:textId="07296DB7" w:rsidR="00DD5E9B" w:rsidRPr="004955B1" w:rsidRDefault="004955B1" w:rsidP="00F44328">
    <w:pPr>
      <w:rPr>
        <w:rFonts w:ascii="Arial" w:eastAsia="Times New Roman" w:hAnsi="Arial" w:cs="Arial"/>
        <w:color w:val="212121"/>
        <w:sz w:val="20"/>
        <w:szCs w:val="20"/>
        <w:shd w:val="clear" w:color="auto" w:fill="FFFFFF"/>
        <w:lang w:val="en-GB"/>
      </w:rPr>
    </w:pPr>
    <w:r w:rsidRPr="004955B1">
      <w:rPr>
        <w:rFonts w:ascii="Arial" w:eastAsia="Times New Roman" w:hAnsi="Arial" w:cs="Arial"/>
        <w:noProof/>
        <w:color w:val="212121"/>
        <w:sz w:val="20"/>
        <w:szCs w:val="20"/>
      </w:rPr>
      <mc:AlternateContent>
        <mc:Choice Requires="wps">
          <w:drawing>
            <wp:anchor distT="0" distB="0" distL="114300" distR="114300" simplePos="0" relativeHeight="251659264" behindDoc="0" locked="0" layoutInCell="1" allowOverlap="1" wp14:anchorId="2255FD12" wp14:editId="57D57A14">
              <wp:simplePos x="0" y="0"/>
              <wp:positionH relativeFrom="column">
                <wp:posOffset>0</wp:posOffset>
              </wp:positionH>
              <wp:positionV relativeFrom="paragraph">
                <wp:posOffset>30480</wp:posOffset>
              </wp:positionV>
              <wp:extent cx="5486400" cy="0"/>
              <wp:effectExtent l="50800" t="25400" r="76200" b="101600"/>
              <wp:wrapNone/>
              <wp:docPr id="2" name="Straight Connector 2"/>
              <wp:cNvGraphicFramePr/>
              <a:graphic xmlns:a="http://schemas.openxmlformats.org/drawingml/2006/main">
                <a:graphicData uri="http://schemas.microsoft.com/office/word/2010/wordprocessingShape">
                  <wps:wsp>
                    <wps:cNvCnPr/>
                    <wps:spPr>
                      <a:xfrm>
                        <a:off x="0" y="0"/>
                        <a:ext cx="5486400" cy="0"/>
                      </a:xfrm>
                      <a:prstGeom prst="line">
                        <a:avLst/>
                      </a:prstGeom>
                      <a:ln>
                        <a:solidFill>
                          <a:schemeClr val="bg2"/>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D87268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" strokecolor="#eeece1 [3214]" strokeweight="2pt">
              <v:shadow on="t" color="black" opacity="24903f" origin=",.5" offset="0,.55556mm"/>
            </v:line>
          </w:pict>
        </mc:Fallback>
      </mc:AlternateContent>
    </w:r>
  </w:p>
  <w:p w14:paraId="31CA6403" w14:textId="7177D45B" w:rsidR="00AA67F7" w:rsidRPr="003A0716" w:rsidRDefault="00ED4940" w:rsidP="003A0716">
    <w:pPr>
      <w:jc w:val="center"/>
      <w:rPr>
        <w:rFonts w:ascii="Arial" w:eastAsia="Times New Roman" w:hAnsi="Arial" w:cs="Arial"/>
        <w:b/>
        <w:color w:val="212121"/>
        <w:sz w:val="20"/>
        <w:szCs w:val="20"/>
        <w:shd w:val="clear" w:color="auto" w:fill="FFFFFF"/>
        <w:lang w:val="en-GB"/>
      </w:rPr>
    </w:pPr>
    <w:r w:rsidRPr="003A0716">
      <w:rPr>
        <w:rFonts w:ascii="Arial" w:eastAsia="Times New Roman" w:hAnsi="Arial" w:cs="Arial"/>
        <w:color w:val="000000" w:themeColor="text1"/>
        <w:sz w:val="20"/>
        <w:szCs w:val="20"/>
        <w:shd w:val="clear" w:color="auto" w:fill="FFFFFF"/>
        <w:lang w:val="en-GB"/>
      </w:rPr>
      <w:t>www.paracheer.org</w:t>
    </w:r>
    <w:r w:rsidRPr="003A0716">
      <w:rPr>
        <w:rFonts w:ascii="Arial" w:eastAsia="Times New Roman" w:hAnsi="Arial" w:cs="Arial"/>
        <w:color w:val="212121"/>
        <w:sz w:val="20"/>
        <w:szCs w:val="20"/>
        <w:shd w:val="clear" w:color="auto" w:fill="FFFFFF"/>
        <w:lang w:val="en-GB"/>
      </w:rPr>
      <w:t xml:space="preserve"> </w:t>
    </w:r>
    <w:r w:rsidRPr="003A0716">
      <w:rPr>
        <w:rFonts w:ascii="Arial" w:eastAsia="Times New Roman" w:hAnsi="Arial" w:cs="Arial"/>
        <w:color w:val="212121"/>
        <w:sz w:val="20"/>
        <w:szCs w:val="20"/>
        <w:shd w:val="clear" w:color="auto" w:fill="FFFFFF"/>
        <w:lang w:val="en-GB"/>
      </w:rPr>
      <w:tab/>
    </w:r>
    <w:r w:rsidR="005C2040">
      <w:rPr>
        <w:rFonts w:ascii="Arial" w:eastAsia="Times New Roman" w:hAnsi="Arial" w:cs="Arial"/>
        <w:color w:val="212121"/>
        <w:sz w:val="20"/>
        <w:szCs w:val="20"/>
        <w:shd w:val="clear" w:color="auto" w:fill="FFFFFF"/>
        <w:lang w:val="en-GB"/>
      </w:rPr>
      <w:t>Cheer for Everyone</w:t>
    </w:r>
    <w:r w:rsidR="00601367" w:rsidRPr="003A0716">
      <w:rPr>
        <w:rFonts w:ascii="Arial" w:eastAsia="Times New Roman" w:hAnsi="Arial" w:cs="Arial"/>
        <w:color w:val="212121"/>
        <w:sz w:val="20"/>
        <w:szCs w:val="20"/>
        <w:shd w:val="clear" w:color="auto" w:fill="FFFFFF"/>
        <w:lang w:val="en-GB"/>
      </w:rPr>
      <w:t xml:space="preserve"> Reg No. 1161607</w:t>
    </w:r>
    <w:r w:rsidRPr="003A0716">
      <w:rPr>
        <w:rFonts w:ascii="Arial" w:eastAsia="Times New Roman" w:hAnsi="Arial" w:cs="Arial"/>
        <w:color w:val="212121"/>
        <w:sz w:val="20"/>
        <w:szCs w:val="20"/>
        <w:shd w:val="clear" w:color="auto" w:fill="FFFFFF"/>
        <w:lang w:val="en-GB"/>
      </w:rPr>
      <w:tab/>
      <w:t xml:space="preserve">      </w:t>
    </w:r>
    <w:r w:rsidRPr="003A0716">
      <w:rPr>
        <w:rFonts w:ascii="Arial" w:eastAsia="Times New Roman" w:hAnsi="Arial" w:cs="Arial"/>
        <w:sz w:val="20"/>
        <w:szCs w:val="20"/>
        <w:shd w:val="clear" w:color="auto" w:fill="FFFFFF"/>
        <w:lang w:val="en-GB"/>
      </w:rPr>
      <w:t xml:space="preserve"> info@paracheer.org</w:t>
    </w:r>
  </w:p>
  <w:p w14:paraId="4AEDF450" w14:textId="00AF0627" w:rsidR="00F44328" w:rsidRPr="003A0716" w:rsidRDefault="00F44328" w:rsidP="003A0716">
    <w:pPr>
      <w:jc w:val="center"/>
      <w:rPr>
        <w:rFonts w:ascii="Arial" w:eastAsia="Times New Roman" w:hAnsi="Arial" w:cs="Arial"/>
        <w:color w:val="212121"/>
        <w:sz w:val="20"/>
        <w:szCs w:val="20"/>
        <w:shd w:val="clear" w:color="auto" w:fill="FFFFFF"/>
        <w:lang w:val="en-GB"/>
      </w:rPr>
    </w:pPr>
    <w:r w:rsidRPr="003A0716">
      <w:rPr>
        <w:rFonts w:ascii="Arial" w:eastAsia="Times New Roman" w:hAnsi="Arial" w:cs="Arial"/>
        <w:color w:val="212121"/>
        <w:sz w:val="20"/>
        <w:szCs w:val="20"/>
        <w:shd w:val="clear" w:color="auto" w:fill="FFFFFF"/>
        <w:lang w:val="en-GB"/>
      </w:rPr>
      <w:t>Facebook</w:t>
    </w:r>
    <w:r w:rsidR="005C2040">
      <w:rPr>
        <w:rFonts w:ascii="Arial" w:eastAsia="Times New Roman" w:hAnsi="Arial" w:cs="Arial"/>
        <w:color w:val="212121"/>
        <w:sz w:val="20"/>
        <w:szCs w:val="20"/>
        <w:shd w:val="clear" w:color="auto" w:fill="FFFFFF"/>
        <w:lang w:val="en-GB"/>
      </w:rPr>
      <w:t xml:space="preserve"> + </w:t>
    </w:r>
    <w:r w:rsidR="003A0716">
      <w:rPr>
        <w:rFonts w:ascii="Arial" w:eastAsia="Times New Roman" w:hAnsi="Arial" w:cs="Arial"/>
        <w:color w:val="000000" w:themeColor="text1"/>
        <w:sz w:val="20"/>
        <w:szCs w:val="20"/>
        <w:lang w:val="en-GB"/>
      </w:rPr>
      <w:t>I</w:t>
    </w:r>
    <w:r w:rsidR="00601367" w:rsidRPr="003A0716">
      <w:rPr>
        <w:rFonts w:ascii="Arial" w:eastAsia="Times New Roman" w:hAnsi="Arial" w:cs="Arial"/>
        <w:color w:val="212121"/>
        <w:sz w:val="20"/>
        <w:szCs w:val="20"/>
        <w:shd w:val="clear" w:color="auto" w:fill="FFFFFF"/>
        <w:lang w:val="en-GB"/>
      </w:rPr>
      <w:t>nstagram</w:t>
    </w:r>
    <w:r w:rsidR="004955B1" w:rsidRPr="003A0716">
      <w:rPr>
        <w:rFonts w:ascii="Arial" w:eastAsia="Times New Roman" w:hAnsi="Arial" w:cs="Arial"/>
        <w:color w:val="212121"/>
        <w:sz w:val="20"/>
        <w:szCs w:val="20"/>
        <w:shd w:val="clear" w:color="auto" w:fill="FFFFFF"/>
        <w:lang w:val="en-GB"/>
      </w:rPr>
      <w:t xml:space="preserve">: </w:t>
    </w:r>
    <w:r w:rsidR="00601367" w:rsidRPr="003A0716">
      <w:rPr>
        <w:rFonts w:ascii="Arial" w:eastAsia="Times New Roman" w:hAnsi="Arial" w:cs="Arial"/>
        <w:color w:val="212121"/>
        <w:sz w:val="20"/>
        <w:szCs w:val="20"/>
        <w:shd w:val="clear" w:color="auto" w:fill="FFFFFF"/>
        <w:lang w:val="en-GB"/>
      </w:rPr>
      <w:t>@Paracheer</w:t>
    </w:r>
  </w:p>
  <w:p w14:paraId="25C4F987" w14:textId="2C817CFA" w:rsidR="00F44328" w:rsidRPr="003A0716" w:rsidRDefault="00DF5A8A" w:rsidP="003A0716">
    <w:pPr>
      <w:jc w:val="center"/>
      <w:rPr>
        <w:rFonts w:ascii="Arial" w:hAnsi="Arial" w:cs="Arial"/>
        <w:sz w:val="16"/>
        <w:szCs w:val="16"/>
      </w:rPr>
    </w:pPr>
    <w:r w:rsidRPr="00A04BF6">
      <w:rPr>
        <w:rFonts w:ascii="Arial" w:hAnsi="Arial" w:cs="Arial"/>
        <w:sz w:val="16"/>
        <w:szCs w:val="16"/>
      </w:rPr>
      <w:t xml:space="preserve">ParaCheer is a </w:t>
    </w:r>
    <w:r w:rsidR="00AC20BF" w:rsidRPr="00A04BF6">
      <w:rPr>
        <w:rFonts w:ascii="Arial" w:hAnsi="Arial" w:cs="Arial"/>
        <w:sz w:val="16"/>
        <w:szCs w:val="16"/>
      </w:rPr>
      <w:t>trademark</w:t>
    </w:r>
    <w:r w:rsidRPr="00A04BF6">
      <w:rPr>
        <w:rFonts w:ascii="Arial" w:hAnsi="Arial" w:cs="Arial"/>
        <w:sz w:val="16"/>
        <w:szCs w:val="16"/>
      </w:rPr>
      <w:t xml:space="preserve"> of </w:t>
    </w:r>
    <w:r w:rsidR="005C2040">
      <w:rPr>
        <w:rFonts w:ascii="Arial" w:hAnsi="Arial" w:cs="Arial"/>
        <w:sz w:val="16"/>
        <w:szCs w:val="16"/>
      </w:rPr>
      <w:t>Cheer for Everyone</w:t>
    </w:r>
    <w:r w:rsidRPr="00A04BF6">
      <w:rPr>
        <w:rFonts w:ascii="Arial" w:hAnsi="Arial" w:cs="Arial"/>
        <w:sz w:val="16"/>
        <w:szCs w:val="16"/>
      </w:rPr>
      <w:t>, all rights reserved.</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015DE" w14:textId="77777777" w:rsidR="00593315" w:rsidRDefault="00593315" w:rsidP="00F44328">
      <w:r>
        <w:separator/>
      </w:r>
    </w:p>
  </w:footnote>
  <w:footnote w:type="continuationSeparator" w:id="0">
    <w:p w14:paraId="7FB03F24" w14:textId="77777777" w:rsidR="00593315" w:rsidRDefault="00593315" w:rsidP="00F44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5CC6B" w14:textId="77777777" w:rsidR="005C2040" w:rsidRPr="005C2040" w:rsidRDefault="00D00820" w:rsidP="00DF5A8A">
    <w:pPr>
      <w:pStyle w:val="Header"/>
      <w:tabs>
        <w:tab w:val="clear" w:pos="4320"/>
        <w:tab w:val="clear" w:pos="8640"/>
        <w:tab w:val="left" w:pos="0"/>
      </w:tabs>
      <w:jc w:val="right"/>
      <w:rPr>
        <w:sz w:val="18"/>
        <w:szCs w:val="18"/>
      </w:rPr>
    </w:pPr>
    <w:r>
      <w:rPr>
        <w:rFonts w:asciiTheme="majorHAnsi" w:hAnsiTheme="majorHAnsi" w:cs="Times New Roman"/>
        <w:noProof/>
      </w:rPr>
      <w:drawing>
        <wp:anchor distT="0" distB="0" distL="114300" distR="114300" simplePos="0" relativeHeight="251658240" behindDoc="0" locked="0" layoutInCell="1" allowOverlap="1" wp14:anchorId="5454E74D" wp14:editId="14C81B6F">
          <wp:simplePos x="0" y="0"/>
          <wp:positionH relativeFrom="margin">
            <wp:posOffset>-713857</wp:posOffset>
          </wp:positionH>
          <wp:positionV relativeFrom="paragraph">
            <wp:posOffset>-275167</wp:posOffset>
          </wp:positionV>
          <wp:extent cx="1695473" cy="78295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
                  <a:stretch>
                    <a:fillRect/>
                  </a:stretch>
                </pic:blipFill>
                <pic:spPr bwMode="auto">
                  <a:xfrm>
                    <a:off x="0" y="0"/>
                    <a:ext cx="1695473" cy="782955"/>
                  </a:xfrm>
                  <a:prstGeom prst="rect">
                    <a:avLst/>
                  </a:prstGeom>
                  <a:noFill/>
                  <a:ln>
                    <a:noFill/>
                  </a:ln>
                </pic:spPr>
              </pic:pic>
            </a:graphicData>
          </a:graphic>
          <wp14:sizeRelH relativeFrom="page">
            <wp14:pctWidth>0</wp14:pctWidth>
          </wp14:sizeRelH>
          <wp14:sizeRelV relativeFrom="page">
            <wp14:pctHeight>0</wp14:pctHeight>
          </wp14:sizeRelV>
        </wp:anchor>
      </w:drawing>
    </w:r>
    <w:r w:rsidR="00DF5A8A">
      <w:tab/>
    </w:r>
    <w:r w:rsidR="005C2040" w:rsidRPr="005C2040">
      <w:rPr>
        <w:sz w:val="20"/>
        <w:szCs w:val="20"/>
      </w:rPr>
      <w:t>Cheer for Everyone</w:t>
    </w:r>
  </w:p>
  <w:p w14:paraId="6750C848" w14:textId="4F51747A" w:rsidR="00D00820" w:rsidRPr="005C2040" w:rsidRDefault="005C2040" w:rsidP="00DF5A8A">
    <w:pPr>
      <w:pStyle w:val="Header"/>
      <w:tabs>
        <w:tab w:val="clear" w:pos="4320"/>
        <w:tab w:val="clear" w:pos="8640"/>
        <w:tab w:val="left" w:pos="0"/>
      </w:tabs>
      <w:jc w:val="right"/>
      <w:rPr>
        <w:i/>
        <w:iCs/>
        <w:sz w:val="18"/>
        <w:szCs w:val="18"/>
      </w:rPr>
    </w:pPr>
    <w:r w:rsidRPr="005C2040">
      <w:rPr>
        <w:i/>
        <w:iCs/>
        <w:sz w:val="18"/>
        <w:szCs w:val="18"/>
      </w:rPr>
      <w:t xml:space="preserve">Formerly </w:t>
    </w:r>
    <w:r w:rsidR="00DF5A8A" w:rsidRPr="005C2040">
      <w:rPr>
        <w:i/>
        <w:iCs/>
        <w:sz w:val="18"/>
        <w:szCs w:val="18"/>
      </w:rPr>
      <w:t>ParaCheer international CIO</w:t>
    </w:r>
  </w:p>
  <w:p w14:paraId="1DBEC815" w14:textId="4779AEB1" w:rsidR="00CD552E" w:rsidRPr="003A0716" w:rsidRDefault="00AC20BF" w:rsidP="00AC20BF">
    <w:pPr>
      <w:pStyle w:val="Header"/>
      <w:tabs>
        <w:tab w:val="clear" w:pos="4320"/>
        <w:tab w:val="clear" w:pos="8640"/>
        <w:tab w:val="left" w:pos="0"/>
      </w:tabs>
      <w:jc w:val="right"/>
      <w:rPr>
        <w:sz w:val="18"/>
        <w:szCs w:val="18"/>
      </w:rPr>
    </w:pPr>
    <w:r w:rsidRPr="003A0716">
      <w:rPr>
        <w:sz w:val="18"/>
        <w:szCs w:val="18"/>
      </w:rPr>
      <w:t>16 Ely Road</w:t>
    </w:r>
    <w:r w:rsidRPr="003A0716">
      <w:rPr>
        <w:sz w:val="18"/>
        <w:szCs w:val="18"/>
      </w:rPr>
      <w:br/>
      <w:t>Prickwillow, Ely</w:t>
    </w:r>
    <w:r w:rsidRPr="003A0716">
      <w:rPr>
        <w:sz w:val="18"/>
        <w:szCs w:val="18"/>
      </w:rPr>
      <w:br/>
      <w:t>CB7 4UJ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85939"/>
    <w:multiLevelType w:val="hybridMultilevel"/>
    <w:tmpl w:val="2D2C5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A90648"/>
    <w:multiLevelType w:val="hybridMultilevel"/>
    <w:tmpl w:val="3C422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814480"/>
    <w:multiLevelType w:val="hybridMultilevel"/>
    <w:tmpl w:val="640C8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1A70AE"/>
    <w:multiLevelType w:val="hybridMultilevel"/>
    <w:tmpl w:val="3E42F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CA6EC1"/>
    <w:multiLevelType w:val="hybridMultilevel"/>
    <w:tmpl w:val="F5601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F023A8"/>
    <w:multiLevelType w:val="hybridMultilevel"/>
    <w:tmpl w:val="54666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B30ED4"/>
    <w:multiLevelType w:val="hybridMultilevel"/>
    <w:tmpl w:val="40DA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9B6B0B"/>
    <w:multiLevelType w:val="hybridMultilevel"/>
    <w:tmpl w:val="C33EB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3244944">
    <w:abstractNumId w:val="5"/>
  </w:num>
  <w:num w:numId="2" w16cid:durableId="1576935022">
    <w:abstractNumId w:val="0"/>
  </w:num>
  <w:num w:numId="3" w16cid:durableId="936863745">
    <w:abstractNumId w:val="2"/>
  </w:num>
  <w:num w:numId="4" w16cid:durableId="1632663369">
    <w:abstractNumId w:val="7"/>
  </w:num>
  <w:num w:numId="5" w16cid:durableId="797995949">
    <w:abstractNumId w:val="4"/>
  </w:num>
  <w:num w:numId="6" w16cid:durableId="490407399">
    <w:abstractNumId w:val="1"/>
  </w:num>
  <w:num w:numId="7" w16cid:durableId="341203501">
    <w:abstractNumId w:val="3"/>
  </w:num>
  <w:num w:numId="8" w16cid:durableId="16031042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ACC"/>
    <w:rsid w:val="0004154C"/>
    <w:rsid w:val="000B4195"/>
    <w:rsid w:val="001067AF"/>
    <w:rsid w:val="00163A19"/>
    <w:rsid w:val="0021298D"/>
    <w:rsid w:val="00227FCA"/>
    <w:rsid w:val="00260F40"/>
    <w:rsid w:val="00293ABB"/>
    <w:rsid w:val="003260FA"/>
    <w:rsid w:val="00397E8A"/>
    <w:rsid w:val="003A0716"/>
    <w:rsid w:val="003E6D9D"/>
    <w:rsid w:val="004955B1"/>
    <w:rsid w:val="004F5F86"/>
    <w:rsid w:val="00593315"/>
    <w:rsid w:val="005B0336"/>
    <w:rsid w:val="005C2040"/>
    <w:rsid w:val="00601367"/>
    <w:rsid w:val="00625BBB"/>
    <w:rsid w:val="00681E8F"/>
    <w:rsid w:val="00722ACC"/>
    <w:rsid w:val="0075606B"/>
    <w:rsid w:val="009B326C"/>
    <w:rsid w:val="00A17628"/>
    <w:rsid w:val="00A360BB"/>
    <w:rsid w:val="00AA67F7"/>
    <w:rsid w:val="00AC20BF"/>
    <w:rsid w:val="00B90B80"/>
    <w:rsid w:val="00C71D15"/>
    <w:rsid w:val="00CB7171"/>
    <w:rsid w:val="00CD552E"/>
    <w:rsid w:val="00D00820"/>
    <w:rsid w:val="00DD5E9B"/>
    <w:rsid w:val="00DF5A8A"/>
    <w:rsid w:val="00E20447"/>
    <w:rsid w:val="00E4487A"/>
    <w:rsid w:val="00E870F3"/>
    <w:rsid w:val="00ED4940"/>
    <w:rsid w:val="00F44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74CFCB"/>
  <w14:defaultImageDpi w14:val="300"/>
  <w15:docId w15:val="{CF557C20-75EF-4EEA-A5B4-30AD4AAE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48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487A"/>
    <w:rPr>
      <w:rFonts w:ascii="Lucida Grande" w:hAnsi="Lucida Grande" w:cs="Lucida Grande"/>
      <w:sz w:val="18"/>
      <w:szCs w:val="18"/>
    </w:rPr>
  </w:style>
  <w:style w:type="paragraph" w:styleId="ListParagraph">
    <w:name w:val="List Paragraph"/>
    <w:basedOn w:val="Normal"/>
    <w:uiPriority w:val="34"/>
    <w:qFormat/>
    <w:rsid w:val="00E4487A"/>
    <w:pPr>
      <w:ind w:left="720"/>
      <w:contextualSpacing/>
    </w:pPr>
  </w:style>
  <w:style w:type="paragraph" w:styleId="Header">
    <w:name w:val="header"/>
    <w:basedOn w:val="Normal"/>
    <w:link w:val="HeaderChar"/>
    <w:uiPriority w:val="99"/>
    <w:unhideWhenUsed/>
    <w:rsid w:val="00F44328"/>
    <w:pPr>
      <w:tabs>
        <w:tab w:val="center" w:pos="4320"/>
        <w:tab w:val="right" w:pos="8640"/>
      </w:tabs>
    </w:pPr>
  </w:style>
  <w:style w:type="character" w:customStyle="1" w:styleId="HeaderChar">
    <w:name w:val="Header Char"/>
    <w:basedOn w:val="DefaultParagraphFont"/>
    <w:link w:val="Header"/>
    <w:uiPriority w:val="99"/>
    <w:rsid w:val="00F44328"/>
  </w:style>
  <w:style w:type="paragraph" w:styleId="Footer">
    <w:name w:val="footer"/>
    <w:basedOn w:val="Normal"/>
    <w:link w:val="FooterChar"/>
    <w:uiPriority w:val="99"/>
    <w:unhideWhenUsed/>
    <w:rsid w:val="00F44328"/>
    <w:pPr>
      <w:tabs>
        <w:tab w:val="center" w:pos="4320"/>
        <w:tab w:val="right" w:pos="8640"/>
      </w:tabs>
    </w:pPr>
  </w:style>
  <w:style w:type="character" w:customStyle="1" w:styleId="FooterChar">
    <w:name w:val="Footer Char"/>
    <w:basedOn w:val="DefaultParagraphFont"/>
    <w:link w:val="Footer"/>
    <w:uiPriority w:val="99"/>
    <w:rsid w:val="00F44328"/>
  </w:style>
  <w:style w:type="character" w:customStyle="1" w:styleId="apple-converted-space">
    <w:name w:val="apple-converted-space"/>
    <w:basedOn w:val="DefaultParagraphFont"/>
    <w:rsid w:val="00F44328"/>
  </w:style>
  <w:style w:type="character" w:styleId="Hyperlink">
    <w:name w:val="Hyperlink"/>
    <w:basedOn w:val="DefaultParagraphFont"/>
    <w:uiPriority w:val="99"/>
    <w:unhideWhenUsed/>
    <w:rsid w:val="00F44328"/>
    <w:rPr>
      <w:color w:val="0000FF"/>
      <w:u w:val="single"/>
    </w:rPr>
  </w:style>
  <w:style w:type="table" w:styleId="TableGrid">
    <w:name w:val="Table Grid"/>
    <w:basedOn w:val="TableNormal"/>
    <w:uiPriority w:val="1"/>
    <w:rsid w:val="003E6D9D"/>
    <w:rPr>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106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049021">
      <w:bodyDiv w:val="1"/>
      <w:marLeft w:val="0"/>
      <w:marRight w:val="0"/>
      <w:marTop w:val="0"/>
      <w:marBottom w:val="0"/>
      <w:divBdr>
        <w:top w:val="none" w:sz="0" w:space="0" w:color="auto"/>
        <w:left w:val="none" w:sz="0" w:space="0" w:color="auto"/>
        <w:bottom w:val="none" w:sz="0" w:space="0" w:color="auto"/>
        <w:right w:val="none" w:sz="0" w:space="0" w:color="auto"/>
      </w:divBdr>
    </w:div>
    <w:div w:id="517816363">
      <w:bodyDiv w:val="1"/>
      <w:marLeft w:val="0"/>
      <w:marRight w:val="0"/>
      <w:marTop w:val="0"/>
      <w:marBottom w:val="0"/>
      <w:divBdr>
        <w:top w:val="none" w:sz="0" w:space="0" w:color="auto"/>
        <w:left w:val="none" w:sz="0" w:space="0" w:color="auto"/>
        <w:bottom w:val="none" w:sz="0" w:space="0" w:color="auto"/>
        <w:right w:val="none" w:sz="0" w:space="0" w:color="auto"/>
      </w:divBdr>
    </w:div>
    <w:div w:id="609121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histleblowing@charitycommission.gov.uk" TargetMode="External"/><Relationship Id="rId3" Type="http://schemas.openxmlformats.org/officeDocument/2006/relationships/settings" Target="settings.xml"/><Relationship Id="rId7" Type="http://schemas.openxmlformats.org/officeDocument/2006/relationships/hyperlink" Target="mailto:rickrodgers84@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Epp</dc:creator>
  <cp:keywords/>
  <dc:description/>
  <cp:lastModifiedBy>Rick Rodgers</cp:lastModifiedBy>
  <cp:revision>4</cp:revision>
  <cp:lastPrinted>2017-05-17T16:26:00Z</cp:lastPrinted>
  <dcterms:created xsi:type="dcterms:W3CDTF">2025-08-19T18:34:00Z</dcterms:created>
  <dcterms:modified xsi:type="dcterms:W3CDTF">2025-08-20T10:02:00Z</dcterms:modified>
</cp:coreProperties>
</file>